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D7" w:rsidRPr="001179D7" w:rsidRDefault="001179D7" w:rsidP="001179D7">
      <w:pPr>
        <w:shd w:val="clear" w:color="auto" w:fill="FFFFFF"/>
        <w:spacing w:after="0" w:line="240" w:lineRule="auto"/>
        <w:jc w:val="center"/>
        <w:rPr>
          <w:rFonts w:ascii="Times New Roman" w:eastAsia="Times New Roman" w:hAnsi="Times New Roman" w:cs="Times New Roman"/>
          <w:color w:val="FF0000"/>
          <w:sz w:val="28"/>
          <w:szCs w:val="20"/>
          <w:lang w:eastAsia="ru-RU"/>
        </w:rPr>
      </w:pPr>
      <w:r w:rsidRPr="001179D7">
        <w:rPr>
          <w:rFonts w:ascii="Arial" w:eastAsia="Times New Roman" w:hAnsi="Arial" w:cs="Arial"/>
          <w:b/>
          <w:bCs/>
          <w:color w:val="FF0000"/>
          <w:sz w:val="36"/>
          <w:szCs w:val="26"/>
          <w:lang w:eastAsia="ru-RU"/>
        </w:rPr>
        <w:t>Работа по формированию грамматического строя речи  детей старшего дошкольного возраста в детском саду</w:t>
      </w:r>
    </w:p>
    <w:p w:rsidR="001179D7" w:rsidRPr="001179D7" w:rsidRDefault="00315FED" w:rsidP="001179D7">
      <w:pPr>
        <w:shd w:val="clear" w:color="auto" w:fill="FFFFFF"/>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264" behindDoc="0" locked="0" layoutInCell="1" allowOverlap="1" wp14:anchorId="6A2AC228" wp14:editId="0567790A">
            <wp:simplePos x="0" y="0"/>
            <wp:positionH relativeFrom="column">
              <wp:posOffset>3380105</wp:posOffset>
            </wp:positionH>
            <wp:positionV relativeFrom="paragraph">
              <wp:posOffset>497840</wp:posOffset>
            </wp:positionV>
            <wp:extent cx="3210560" cy="2561590"/>
            <wp:effectExtent l="635" t="0" r="9525" b="9525"/>
            <wp:wrapSquare wrapText="bothSides"/>
            <wp:docPr id="2" name="Рисунок 2" descr="C:\Users\rost\AppData\Local\Microsoft\Windows\INetCache\Content.Word\20191010_11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t\AppData\Local\Microsoft\Windows\INetCache\Content.Word\20191010_11061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963" r="10295"/>
                    <a:stretch/>
                  </pic:blipFill>
                  <pic:spPr bwMode="auto">
                    <a:xfrm rot="5400000">
                      <a:off x="0" y="0"/>
                      <a:ext cx="3210560" cy="2561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79D7" w:rsidRPr="001179D7">
        <w:rPr>
          <w:rFonts w:ascii="Times New Roman" w:eastAsia="Times New Roman" w:hAnsi="Times New Roman" w:cs="Times New Roman"/>
          <w:color w:val="000000"/>
          <w:sz w:val="24"/>
          <w:szCs w:val="24"/>
          <w:lang w:eastAsia="ru-RU"/>
        </w:rPr>
        <w:br/>
      </w:r>
      <w:r w:rsidR="001179D7" w:rsidRPr="001179D7">
        <w:rPr>
          <w:rFonts w:ascii="Times New Roman" w:eastAsia="Times New Roman" w:hAnsi="Times New Roman" w:cs="Times New Roman"/>
          <w:color w:val="000000"/>
          <w:sz w:val="28"/>
          <w:szCs w:val="28"/>
          <w:lang w:eastAsia="ru-RU"/>
        </w:rPr>
        <w:t>       Термин «грамматика» употребляется в языкознании в двух значениях: он обозначает, во-первых, грамматический строй языка, во-вторых, науку, свод правил об изменении слов и их сочетании в предложении. Методика развития речи рассматривает вопросы усвоения детьми в речевой практике именно грамматического строя языка.</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При формировании грамматически правильной речи ребенка следует различать работу над ее морфологической и синтаксической стороной. Морфология изучает грамматические свойства слова, его формы, синтаксис — словосочетания и предложения.</w:t>
      </w:r>
      <w:r w:rsidRPr="001179D7">
        <w:rPr>
          <w:rFonts w:ascii="Times New Roman" w:eastAsia="Times New Roman" w:hAnsi="Times New Roman" w:cs="Times New Roman"/>
          <w:color w:val="000000"/>
          <w:sz w:val="28"/>
          <w:szCs w:val="28"/>
          <w:lang w:eastAsia="ru-RU"/>
        </w:rPr>
        <w:br/>
        <w:t xml:space="preserve">        Некоторые особенности становления грамматического строя речи детей </w:t>
      </w:r>
      <w:proofErr w:type="spellStart"/>
      <w:r w:rsidRPr="001179D7">
        <w:rPr>
          <w:rFonts w:ascii="Times New Roman" w:eastAsia="Times New Roman" w:hAnsi="Times New Roman" w:cs="Times New Roman"/>
          <w:color w:val="000000"/>
          <w:sz w:val="28"/>
          <w:szCs w:val="28"/>
          <w:lang w:eastAsia="ru-RU"/>
        </w:rPr>
        <w:t>преддошкольного</w:t>
      </w:r>
      <w:proofErr w:type="spellEnd"/>
      <w:r w:rsidRPr="001179D7">
        <w:rPr>
          <w:rFonts w:ascii="Times New Roman" w:eastAsia="Times New Roman" w:hAnsi="Times New Roman" w:cs="Times New Roman"/>
          <w:color w:val="000000"/>
          <w:sz w:val="28"/>
          <w:szCs w:val="28"/>
          <w:lang w:eastAsia="ru-RU"/>
        </w:rPr>
        <w:t xml:space="preserve"> и дошкольного возраста изучены в психологии; в физиологии установлена </w:t>
      </w:r>
      <w:proofErr w:type="spellStart"/>
      <w:r w:rsidRPr="001179D7">
        <w:rPr>
          <w:rFonts w:ascii="Times New Roman" w:eastAsia="Times New Roman" w:hAnsi="Times New Roman" w:cs="Times New Roman"/>
          <w:color w:val="000000"/>
          <w:sz w:val="28"/>
          <w:szCs w:val="28"/>
          <w:lang w:eastAsia="ru-RU"/>
        </w:rPr>
        <w:t>условнорефлекторная</w:t>
      </w:r>
      <w:proofErr w:type="spellEnd"/>
      <w:r w:rsidRPr="001179D7">
        <w:rPr>
          <w:rFonts w:ascii="Times New Roman" w:eastAsia="Times New Roman" w:hAnsi="Times New Roman" w:cs="Times New Roman"/>
          <w:color w:val="000000"/>
          <w:sz w:val="28"/>
          <w:szCs w:val="28"/>
          <w:lang w:eastAsia="ru-RU"/>
        </w:rPr>
        <w:t xml:space="preserve"> основа грамматической стороны их речи. Грамматический строй усваивается ребенком самостоятельно, путем подражания, в процессе разнообразной речевой практики. В живой речи дети замечают постоянные значения грамматических элементов-морфем. «На этой основе формируется обобщенный образ отношений значимых элементов в словах и словоформах, что и приводит к складыванию механизма аналогии, являющегося основой языкового чутья, в частности чутья к грамматическому строю языка».</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Постепенность овладения грамматическим строем объясняется не только возрастными закономерностями нервной деятельности ребенка, но и сложностью грамматической системы русского языка, особенно морфологической.</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В русском языке много исключений из общих правил, которые нужно запомнить, на которые нужно выработать частные, единичные динамические речевые стереотипы. Например, ребенок усвоил функцию предмета, обозначаемую окончанием </w:t>
      </w:r>
      <w:proofErr w:type="gramStart"/>
      <w:r w:rsidRPr="001179D7">
        <w:rPr>
          <w:rFonts w:ascii="Times New Roman" w:eastAsia="Times New Roman" w:hAnsi="Times New Roman" w:cs="Times New Roman"/>
          <w:color w:val="000000"/>
          <w:sz w:val="28"/>
          <w:szCs w:val="28"/>
          <w:lang w:eastAsia="ru-RU"/>
        </w:rPr>
        <w:t>-о</w:t>
      </w:r>
      <w:proofErr w:type="gramEnd"/>
      <w:r w:rsidRPr="001179D7">
        <w:rPr>
          <w:rFonts w:ascii="Times New Roman" w:eastAsia="Times New Roman" w:hAnsi="Times New Roman" w:cs="Times New Roman"/>
          <w:color w:val="000000"/>
          <w:sz w:val="28"/>
          <w:szCs w:val="28"/>
          <w:lang w:eastAsia="ru-RU"/>
        </w:rPr>
        <w:t>м, -ем: мячиком, камнем (творительный падеж). По этому типу он образует и другие слова («</w:t>
      </w:r>
      <w:proofErr w:type="spellStart"/>
      <w:r w:rsidRPr="001179D7">
        <w:rPr>
          <w:rFonts w:ascii="Times New Roman" w:eastAsia="Times New Roman" w:hAnsi="Times New Roman" w:cs="Times New Roman"/>
          <w:color w:val="000000"/>
          <w:sz w:val="28"/>
          <w:szCs w:val="28"/>
          <w:lang w:eastAsia="ru-RU"/>
        </w:rPr>
        <w:t>палочком</w:t>
      </w:r>
      <w:proofErr w:type="spellEnd"/>
      <w:r w:rsidRPr="001179D7">
        <w:rPr>
          <w:rFonts w:ascii="Times New Roman" w:eastAsia="Times New Roman" w:hAnsi="Times New Roman" w:cs="Times New Roman"/>
          <w:color w:val="000000"/>
          <w:sz w:val="28"/>
          <w:szCs w:val="28"/>
          <w:lang w:eastAsia="ru-RU"/>
        </w:rPr>
        <w:t>», «</w:t>
      </w:r>
      <w:proofErr w:type="spellStart"/>
      <w:r w:rsidRPr="001179D7">
        <w:rPr>
          <w:rFonts w:ascii="Times New Roman" w:eastAsia="Times New Roman" w:hAnsi="Times New Roman" w:cs="Times New Roman"/>
          <w:color w:val="000000"/>
          <w:sz w:val="28"/>
          <w:szCs w:val="28"/>
          <w:lang w:eastAsia="ru-RU"/>
        </w:rPr>
        <w:t>иглом</w:t>
      </w:r>
      <w:proofErr w:type="spellEnd"/>
      <w:r w:rsidRPr="001179D7">
        <w:rPr>
          <w:rFonts w:ascii="Times New Roman" w:eastAsia="Times New Roman" w:hAnsi="Times New Roman" w:cs="Times New Roman"/>
          <w:color w:val="000000"/>
          <w:sz w:val="28"/>
          <w:szCs w:val="28"/>
          <w:lang w:eastAsia="ru-RU"/>
        </w:rPr>
        <w:t xml:space="preserve">»), не зная, что существуют другие склонения, имеющие иные окончания. Взрослый исправляет ошибки, закрепляя употребление правильного окончания </w:t>
      </w:r>
      <w:proofErr w:type="gramStart"/>
      <w:r w:rsidRPr="001179D7">
        <w:rPr>
          <w:rFonts w:ascii="Times New Roman" w:eastAsia="Times New Roman" w:hAnsi="Times New Roman" w:cs="Times New Roman"/>
          <w:color w:val="000000"/>
          <w:sz w:val="28"/>
          <w:szCs w:val="28"/>
          <w:lang w:eastAsia="ru-RU"/>
        </w:rPr>
        <w:t>-о</w:t>
      </w:r>
      <w:proofErr w:type="gramEnd"/>
      <w:r w:rsidRPr="001179D7">
        <w:rPr>
          <w:rFonts w:ascii="Times New Roman" w:eastAsia="Times New Roman" w:hAnsi="Times New Roman" w:cs="Times New Roman"/>
          <w:color w:val="000000"/>
          <w:sz w:val="28"/>
          <w:szCs w:val="28"/>
          <w:lang w:eastAsia="ru-RU"/>
        </w:rPr>
        <w:t>й, -ей.</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Замечено, что число грамматических ошибок значительно возрастает на пятом году жизни, когда ребенок начинает употреблять распространенные предложения, у него растет активный словарь, расширяется сфера общения. Вновь усваиваемые слова ребенок не всегда успевает запомнить в новой для </w:t>
      </w:r>
      <w:r w:rsidRPr="001179D7">
        <w:rPr>
          <w:rFonts w:ascii="Times New Roman" w:eastAsia="Times New Roman" w:hAnsi="Times New Roman" w:cs="Times New Roman"/>
          <w:color w:val="000000"/>
          <w:sz w:val="28"/>
          <w:szCs w:val="28"/>
          <w:lang w:eastAsia="ru-RU"/>
        </w:rPr>
        <w:lastRenderedPageBreak/>
        <w:t>него грамматической форме, а при использовании распространенного предложения не успевает контролировать как его содержание, так и форму.</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На протяжении всего дошкольного возраста наблюдается несовершенство как морфологической, так и синтаксической стороны детской речи. Лишь к восьми годам можно говорить о полном усвоении ребенком грамматического строя языка: «Достигаемый к школьному возрасту уровень овладения родным языком является очень высоким. В это время ребенок уже в такой мере овладевает всей сложной системой грамматики, включая самые тонкие действующие в русском языке закономерности синтаксического и морфологического порядка, а также твердое и безошибочное использование множества стоящих особняком единичных явлений, что усваиваемый русский язык становится для него действительно родным. И ребенок получает в нем совершенное орудие общения и мышления».</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Овладение грамматикой как наукой осуществляется в школе. Уже в начальных классах ставится задача сознательного усвоения основных грамматических правил и законов. У детей-школьников формируют ряд грамматических понятий (о составе слова, о частях речи и т. д.), они заучивают и осмысливают определения (имени существительного, спряжения и т. д.), в их активный словарь входят грамматические термины. Появляется новое отношение к своей речи.</w:t>
      </w:r>
    </w:p>
    <w:p w:rsidR="001179D7" w:rsidRPr="001179D7" w:rsidRDefault="00315FED"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0" locked="0" layoutInCell="1" allowOverlap="1" wp14:anchorId="14DA64C0" wp14:editId="1957CB48">
            <wp:simplePos x="0" y="0"/>
            <wp:positionH relativeFrom="column">
              <wp:posOffset>2399665</wp:posOffset>
            </wp:positionH>
            <wp:positionV relativeFrom="paragraph">
              <wp:posOffset>2319655</wp:posOffset>
            </wp:positionV>
            <wp:extent cx="3824605" cy="2865755"/>
            <wp:effectExtent l="0" t="0" r="4445" b="0"/>
            <wp:wrapSquare wrapText="bothSides"/>
            <wp:docPr id="1" name="Рисунок 1" descr="C:\Users\rost\AppData\Local\Microsoft\Windows\INetCache\Content.Word\IMG-2019091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t\AppData\Local\Microsoft\Windows\INetCache\Content.Word\IMG-20190911-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4605" cy="286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9D7" w:rsidRPr="001179D7">
        <w:rPr>
          <w:rFonts w:ascii="Times New Roman" w:eastAsia="Times New Roman" w:hAnsi="Times New Roman" w:cs="Times New Roman"/>
          <w:color w:val="000000"/>
          <w:sz w:val="28"/>
          <w:szCs w:val="28"/>
          <w:lang w:eastAsia="ru-RU"/>
        </w:rPr>
        <w:t>В работе над формированием грамматического строя речи можно выделить следующие направления: предупреждать появление у детей грамматических ошибок, особенно в трудных случаях морфологии и словообразования, эффективно исправлять ошибки, существующие в речи детей, совершенствовать синтаксическую сторону речи, развивать чуткость и интерес к форме своей речи, содействовать грамматической правильности речи окружающих ребенка взрослых.</w:t>
      </w:r>
      <w:r w:rsidR="001179D7" w:rsidRPr="001179D7">
        <w:rPr>
          <w:rFonts w:ascii="Times New Roman" w:eastAsia="Times New Roman" w:hAnsi="Times New Roman" w:cs="Times New Roman"/>
          <w:color w:val="000000"/>
          <w:sz w:val="28"/>
          <w:szCs w:val="28"/>
          <w:lang w:eastAsia="ru-RU"/>
        </w:rPr>
        <w:br/>
        <w:t>В соответствии с этим можно наметить (в общей форме) основные задачи работы</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 В старших группах, помимо этого, идет совершенствование, усложнение синтаксиса детской речи, запоминание единичных форм, исключений морфологического порядка, усвоение способов словообразования всех частей речи, в том числе причастий. В этот период важно формирование ориентировки ребенка на звуковую сторону слов, воспитание интереса и критического отношения к образованию словоформ, стремление к правильности своей речи, умение исправить ошибку, потребности узнавать грамматические </w:t>
      </w:r>
      <w:r w:rsidRPr="001179D7">
        <w:rPr>
          <w:rFonts w:ascii="Times New Roman" w:eastAsia="Times New Roman" w:hAnsi="Times New Roman" w:cs="Times New Roman"/>
          <w:color w:val="000000"/>
          <w:sz w:val="28"/>
          <w:szCs w:val="28"/>
          <w:lang w:eastAsia="ru-RU"/>
        </w:rPr>
        <w:lastRenderedPageBreak/>
        <w:t>нормы.</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Как определить содержание работы по морфологии? В первую очередь нужно руководствоваться указаниями, содержащимися в разделе «Ознакомление с окружающим»</w:t>
      </w:r>
      <w:r w:rsidR="007C4DD3">
        <w:rPr>
          <w:rFonts w:ascii="Times New Roman" w:eastAsia="Times New Roman" w:hAnsi="Times New Roman" w:cs="Times New Roman"/>
          <w:color w:val="000000"/>
          <w:sz w:val="28"/>
          <w:szCs w:val="28"/>
          <w:lang w:eastAsia="ru-RU"/>
        </w:rPr>
        <w:t>,</w:t>
      </w:r>
      <w:r w:rsidRPr="001179D7">
        <w:rPr>
          <w:rFonts w:ascii="Times New Roman" w:eastAsia="Times New Roman" w:hAnsi="Times New Roman" w:cs="Times New Roman"/>
          <w:color w:val="000000"/>
          <w:sz w:val="28"/>
          <w:szCs w:val="28"/>
          <w:lang w:eastAsia="ru-RU"/>
        </w:rPr>
        <w:t xml:space="preserve"> «Программы воспитания в детском саду». Целесообразно закреплять трудные грамматические формы тех слов, с которыми дети знакомятся в данной возрастной группе. Исследованиями и наблюдениями установлено, что чаще всего затрудняют дошкольников следующие грамматические формы:</w:t>
      </w:r>
    </w:p>
    <w:p w:rsidR="001179D7" w:rsidRPr="001179D7" w:rsidRDefault="001179D7" w:rsidP="007C4DD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1. Окончания существительных множественного числа в родительном падеже.</w:t>
      </w:r>
      <w:r w:rsidRPr="001179D7">
        <w:rPr>
          <w:rFonts w:ascii="Times New Roman" w:eastAsia="Times New Roman" w:hAnsi="Times New Roman" w:cs="Times New Roman"/>
          <w:color w:val="000000"/>
          <w:sz w:val="28"/>
          <w:szCs w:val="28"/>
          <w:lang w:eastAsia="ru-RU"/>
        </w:rPr>
        <w:br/>
      </w:r>
      <w:r w:rsidR="007C4DD3">
        <w:rPr>
          <w:rFonts w:ascii="Times New Roman" w:eastAsia="Times New Roman" w:hAnsi="Times New Roman" w:cs="Times New Roman"/>
          <w:color w:val="000000"/>
          <w:sz w:val="28"/>
          <w:szCs w:val="28"/>
          <w:lang w:eastAsia="ru-RU"/>
        </w:rPr>
        <w:t xml:space="preserve">      </w:t>
      </w:r>
      <w:r w:rsidRPr="001179D7">
        <w:rPr>
          <w:rFonts w:ascii="Times New Roman" w:eastAsia="Times New Roman" w:hAnsi="Times New Roman" w:cs="Times New Roman"/>
          <w:color w:val="000000"/>
          <w:sz w:val="28"/>
          <w:szCs w:val="28"/>
          <w:lang w:eastAsia="ru-RU"/>
        </w:rPr>
        <w:t xml:space="preserve">В младшем дошкольном возрасте дети добавляют в родительном падеже множественного числа к большинству употребляемых ими слов окончание </w:t>
      </w:r>
      <w:proofErr w:type="gramStart"/>
      <w:r w:rsidRPr="001179D7">
        <w:rPr>
          <w:rFonts w:ascii="Times New Roman" w:eastAsia="Times New Roman" w:hAnsi="Times New Roman" w:cs="Times New Roman"/>
          <w:color w:val="000000"/>
          <w:sz w:val="28"/>
          <w:szCs w:val="28"/>
          <w:lang w:eastAsia="ru-RU"/>
        </w:rPr>
        <w:t>-</w:t>
      </w:r>
      <w:proofErr w:type="spellStart"/>
      <w:r w:rsidRPr="001179D7">
        <w:rPr>
          <w:rFonts w:ascii="Times New Roman" w:eastAsia="Times New Roman" w:hAnsi="Times New Roman" w:cs="Times New Roman"/>
          <w:color w:val="000000"/>
          <w:sz w:val="28"/>
          <w:szCs w:val="28"/>
          <w:lang w:eastAsia="ru-RU"/>
        </w:rPr>
        <w:t>о</w:t>
      </w:r>
      <w:proofErr w:type="gramEnd"/>
      <w:r w:rsidRPr="001179D7">
        <w:rPr>
          <w:rFonts w:ascii="Times New Roman" w:eastAsia="Times New Roman" w:hAnsi="Times New Roman" w:cs="Times New Roman"/>
          <w:color w:val="000000"/>
          <w:sz w:val="28"/>
          <w:szCs w:val="28"/>
          <w:lang w:eastAsia="ru-RU"/>
        </w:rPr>
        <w:t>в</w:t>
      </w:r>
      <w:proofErr w:type="spellEnd"/>
      <w:r w:rsidRPr="001179D7">
        <w:rPr>
          <w:rFonts w:ascii="Times New Roman" w:eastAsia="Times New Roman" w:hAnsi="Times New Roman" w:cs="Times New Roman"/>
          <w:color w:val="000000"/>
          <w:sz w:val="28"/>
          <w:szCs w:val="28"/>
          <w:lang w:eastAsia="ru-RU"/>
        </w:rPr>
        <w:t>: «</w:t>
      </w:r>
      <w:proofErr w:type="spellStart"/>
      <w:r w:rsidRPr="001179D7">
        <w:rPr>
          <w:rFonts w:ascii="Times New Roman" w:eastAsia="Times New Roman" w:hAnsi="Times New Roman" w:cs="Times New Roman"/>
          <w:color w:val="000000"/>
          <w:sz w:val="28"/>
          <w:szCs w:val="28"/>
          <w:lang w:eastAsia="ru-RU"/>
        </w:rPr>
        <w:t>матрешков</w:t>
      </w:r>
      <w:proofErr w:type="spellEnd"/>
      <w:r w:rsidRPr="001179D7">
        <w:rPr>
          <w:rFonts w:ascii="Times New Roman" w:eastAsia="Times New Roman" w:hAnsi="Times New Roman" w:cs="Times New Roman"/>
          <w:color w:val="000000"/>
          <w:sz w:val="28"/>
          <w:szCs w:val="28"/>
          <w:lang w:eastAsia="ru-RU"/>
        </w:rPr>
        <w:t>», «</w:t>
      </w:r>
      <w:proofErr w:type="spellStart"/>
      <w:r w:rsidRPr="001179D7">
        <w:rPr>
          <w:rFonts w:ascii="Times New Roman" w:eastAsia="Times New Roman" w:hAnsi="Times New Roman" w:cs="Times New Roman"/>
          <w:color w:val="000000"/>
          <w:sz w:val="28"/>
          <w:szCs w:val="28"/>
          <w:lang w:eastAsia="ru-RU"/>
        </w:rPr>
        <w:t>ботинков</w:t>
      </w:r>
      <w:proofErr w:type="spellEnd"/>
      <w:r w:rsidRPr="001179D7">
        <w:rPr>
          <w:rFonts w:ascii="Times New Roman" w:eastAsia="Times New Roman" w:hAnsi="Times New Roman" w:cs="Times New Roman"/>
          <w:color w:val="000000"/>
          <w:sz w:val="28"/>
          <w:szCs w:val="28"/>
          <w:lang w:eastAsia="ru-RU"/>
        </w:rPr>
        <w:t>», «</w:t>
      </w:r>
      <w:proofErr w:type="spellStart"/>
      <w:r w:rsidRPr="001179D7">
        <w:rPr>
          <w:rFonts w:ascii="Times New Roman" w:eastAsia="Times New Roman" w:hAnsi="Times New Roman" w:cs="Times New Roman"/>
          <w:color w:val="000000"/>
          <w:sz w:val="28"/>
          <w:szCs w:val="28"/>
          <w:lang w:eastAsia="ru-RU"/>
        </w:rPr>
        <w:t>варежков</w:t>
      </w:r>
      <w:proofErr w:type="spellEnd"/>
      <w:r w:rsidRPr="001179D7">
        <w:rPr>
          <w:rFonts w:ascii="Times New Roman" w:eastAsia="Times New Roman" w:hAnsi="Times New Roman" w:cs="Times New Roman"/>
          <w:color w:val="000000"/>
          <w:sz w:val="28"/>
          <w:szCs w:val="28"/>
          <w:lang w:eastAsia="ru-RU"/>
        </w:rPr>
        <w:t>», «</w:t>
      </w:r>
      <w:proofErr w:type="spellStart"/>
      <w:r w:rsidRPr="001179D7">
        <w:rPr>
          <w:rFonts w:ascii="Times New Roman" w:eastAsia="Times New Roman" w:hAnsi="Times New Roman" w:cs="Times New Roman"/>
          <w:color w:val="000000"/>
          <w:sz w:val="28"/>
          <w:szCs w:val="28"/>
          <w:lang w:eastAsia="ru-RU"/>
        </w:rPr>
        <w:t>кошков</w:t>
      </w:r>
      <w:proofErr w:type="spellEnd"/>
      <w:r w:rsidRPr="001179D7">
        <w:rPr>
          <w:rFonts w:ascii="Times New Roman" w:eastAsia="Times New Roman" w:hAnsi="Times New Roman" w:cs="Times New Roman"/>
          <w:color w:val="000000"/>
          <w:sz w:val="28"/>
          <w:szCs w:val="28"/>
          <w:lang w:eastAsia="ru-RU"/>
        </w:rPr>
        <w:t xml:space="preserve">» и т. д. В старшем дошкольном возрасте такого типа ошибки сохраняются в основном лишь в некоторых словах. </w:t>
      </w:r>
      <w:proofErr w:type="gramStart"/>
      <w:r w:rsidRPr="001179D7">
        <w:rPr>
          <w:rFonts w:ascii="Times New Roman" w:eastAsia="Times New Roman" w:hAnsi="Times New Roman" w:cs="Times New Roman"/>
          <w:color w:val="000000"/>
          <w:sz w:val="28"/>
          <w:szCs w:val="28"/>
          <w:lang w:eastAsia="ru-RU"/>
        </w:rPr>
        <w:t>Приведем примеры правильных форм (слова объединены по смыслу) некоторых трудных слов: апельсинов, баклажанов, мандаринов, помидоров, яблок; гольфов, носков, сандалий, петель, простынь, рейтуз, рукавов, чулок, шаровар, шарфов; блюдец, оладий, тефтелей, тортов; обручей, ружей; рельсов, шоферов.</w:t>
      </w:r>
      <w:proofErr w:type="gramEnd"/>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2. </w:t>
      </w:r>
      <w:proofErr w:type="gramStart"/>
      <w:r w:rsidRPr="001179D7">
        <w:rPr>
          <w:rFonts w:ascii="Times New Roman" w:eastAsia="Times New Roman" w:hAnsi="Times New Roman" w:cs="Times New Roman"/>
          <w:color w:val="000000"/>
          <w:sz w:val="28"/>
          <w:szCs w:val="28"/>
          <w:lang w:eastAsia="ru-RU"/>
        </w:rPr>
        <w:t>Образование множественного числа существительных, обозначающих детенышей животных: гусята, жеребята, львята, ягнята; склонение существительных, обозначающих животных: волка, волков, кур, медведей.</w:t>
      </w:r>
      <w:proofErr w:type="gramEnd"/>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3. </w:t>
      </w:r>
      <w:proofErr w:type="gramStart"/>
      <w:r w:rsidRPr="001179D7">
        <w:rPr>
          <w:rFonts w:ascii="Times New Roman" w:eastAsia="Times New Roman" w:hAnsi="Times New Roman" w:cs="Times New Roman"/>
          <w:color w:val="000000"/>
          <w:sz w:val="28"/>
          <w:szCs w:val="28"/>
          <w:lang w:eastAsia="ru-RU"/>
        </w:rPr>
        <w:t>Употребление несклоняемых имен существительных (перечисляются в последовательности ознакомления с ними детей): пальто, кофе, какао, пюре, пианино, кино, радио, желе.</w:t>
      </w:r>
      <w:proofErr w:type="gramEnd"/>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4. Род существительных, особенно средний: печенье, яблоко, колесо, мороженое, небо. </w:t>
      </w:r>
      <w:proofErr w:type="gramStart"/>
      <w:r w:rsidRPr="001179D7">
        <w:rPr>
          <w:rFonts w:ascii="Times New Roman" w:eastAsia="Times New Roman" w:hAnsi="Times New Roman" w:cs="Times New Roman"/>
          <w:color w:val="000000"/>
          <w:sz w:val="28"/>
          <w:szCs w:val="28"/>
          <w:lang w:eastAsia="ru-RU"/>
        </w:rPr>
        <w:t>Советуем обратить внимание на род следующих существительных: жираф (м), зал (м), занавес (м), калоша (ж), клавиша (ж), кофе (м), манжета (ж), мышь (ж), овощ (м), оладья (ж), помидор (м), рельс (м), сандалия (ж), туфля (ж), тюль (м).</w:t>
      </w:r>
      <w:proofErr w:type="gramEnd"/>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5. </w:t>
      </w:r>
      <w:proofErr w:type="gramStart"/>
      <w:r w:rsidRPr="001179D7">
        <w:rPr>
          <w:rFonts w:ascii="Times New Roman" w:eastAsia="Times New Roman" w:hAnsi="Times New Roman" w:cs="Times New Roman"/>
          <w:color w:val="000000"/>
          <w:sz w:val="28"/>
          <w:szCs w:val="28"/>
          <w:lang w:eastAsia="ru-RU"/>
        </w:rPr>
        <w:t>Ударение при склонении существительных:</w:t>
      </w:r>
      <w:r w:rsidRPr="001179D7">
        <w:rPr>
          <w:rFonts w:ascii="Times New Roman" w:eastAsia="Times New Roman" w:hAnsi="Times New Roman" w:cs="Times New Roman"/>
          <w:color w:val="000000"/>
          <w:sz w:val="28"/>
          <w:szCs w:val="28"/>
          <w:lang w:eastAsia="ru-RU"/>
        </w:rPr>
        <w:br/>
        <w:t>а) постоянное ударение (его место во всех падежах неизменно): грабли, петля, туфли, ясли;</w:t>
      </w:r>
      <w:r w:rsidRPr="001179D7">
        <w:rPr>
          <w:rFonts w:ascii="Times New Roman" w:eastAsia="Times New Roman" w:hAnsi="Times New Roman" w:cs="Times New Roman"/>
          <w:color w:val="000000"/>
          <w:sz w:val="28"/>
          <w:szCs w:val="28"/>
          <w:lang w:eastAsia="ru-RU"/>
        </w:rPr>
        <w:br/>
        <w:t>б) подвижное ударение (место его меняется при склонении): волк — волка — волки — волков; доска — доски — доску, доски — досок — доскам; изба — избы, избы — изб; кружево — кружева, кружева — кружев; простыня — простыни, простыни — простынь — простыням;</w:t>
      </w:r>
      <w:proofErr w:type="gramEnd"/>
      <w:r w:rsidRPr="001179D7">
        <w:rPr>
          <w:rFonts w:ascii="Times New Roman" w:eastAsia="Times New Roman" w:hAnsi="Times New Roman" w:cs="Times New Roman"/>
          <w:color w:val="000000"/>
          <w:sz w:val="28"/>
          <w:szCs w:val="28"/>
          <w:lang w:eastAsia="ru-RU"/>
        </w:rPr>
        <w:br/>
        <w:t>в) перенос ударения на предлог: на голову, под гору, из лесу, на ноги, на пол.</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6. Образование сравнительной степени прилагательных:</w:t>
      </w:r>
      <w:r w:rsidRPr="001179D7">
        <w:rPr>
          <w:rFonts w:ascii="Times New Roman" w:eastAsia="Times New Roman" w:hAnsi="Times New Roman" w:cs="Times New Roman"/>
          <w:color w:val="000000"/>
          <w:sz w:val="28"/>
          <w:szCs w:val="28"/>
          <w:lang w:eastAsia="ru-RU"/>
        </w:rPr>
        <w:br/>
        <w:t xml:space="preserve">а) простым (синтетический) способом при помощи суффиксов </w:t>
      </w:r>
      <w:proofErr w:type="gramStart"/>
      <w:r w:rsidRPr="001179D7">
        <w:rPr>
          <w:rFonts w:ascii="Times New Roman" w:eastAsia="Times New Roman" w:hAnsi="Times New Roman" w:cs="Times New Roman"/>
          <w:color w:val="000000"/>
          <w:sz w:val="28"/>
          <w:szCs w:val="28"/>
          <w:lang w:eastAsia="ru-RU"/>
        </w:rPr>
        <w:t>-е</w:t>
      </w:r>
      <w:proofErr w:type="gramEnd"/>
      <w:r w:rsidRPr="001179D7">
        <w:rPr>
          <w:rFonts w:ascii="Times New Roman" w:eastAsia="Times New Roman" w:hAnsi="Times New Roman" w:cs="Times New Roman"/>
          <w:color w:val="000000"/>
          <w:sz w:val="28"/>
          <w:szCs w:val="28"/>
          <w:lang w:eastAsia="ru-RU"/>
        </w:rPr>
        <w:t>е (-ей), -е, особенно с чередованием согласных: выше, длиннее, дороже, жиже, звонче, проще, резче, слаще, суше, туже;</w:t>
      </w:r>
      <w:r w:rsidRPr="001179D7">
        <w:rPr>
          <w:rFonts w:ascii="Times New Roman" w:eastAsia="Times New Roman" w:hAnsi="Times New Roman" w:cs="Times New Roman"/>
          <w:color w:val="000000"/>
          <w:sz w:val="28"/>
          <w:szCs w:val="28"/>
          <w:lang w:eastAsia="ru-RU"/>
        </w:rPr>
        <w:br/>
        <w:t>б) при помощи других корней: хороший — лучше, плохой — хуже.</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7. </w:t>
      </w:r>
      <w:proofErr w:type="gramStart"/>
      <w:r w:rsidRPr="001179D7">
        <w:rPr>
          <w:rFonts w:ascii="Times New Roman" w:eastAsia="Times New Roman" w:hAnsi="Times New Roman" w:cs="Times New Roman"/>
          <w:color w:val="000000"/>
          <w:sz w:val="28"/>
          <w:szCs w:val="28"/>
          <w:lang w:eastAsia="ru-RU"/>
        </w:rPr>
        <w:t>Образование глагольных форм:</w:t>
      </w:r>
      <w:r w:rsidRPr="001179D7">
        <w:rPr>
          <w:rFonts w:ascii="Times New Roman" w:eastAsia="Times New Roman" w:hAnsi="Times New Roman" w:cs="Times New Roman"/>
          <w:color w:val="000000"/>
          <w:sz w:val="28"/>
          <w:szCs w:val="28"/>
          <w:lang w:eastAsia="ru-RU"/>
        </w:rPr>
        <w:br/>
        <w:t>а) спряжение глаголов хотеть, бежать (разноспрягаемые);</w:t>
      </w:r>
      <w:r w:rsidRPr="001179D7">
        <w:rPr>
          <w:rFonts w:ascii="Times New Roman" w:eastAsia="Times New Roman" w:hAnsi="Times New Roman" w:cs="Times New Roman"/>
          <w:color w:val="000000"/>
          <w:sz w:val="28"/>
          <w:szCs w:val="28"/>
          <w:lang w:eastAsia="ru-RU"/>
        </w:rPr>
        <w:br/>
        <w:t xml:space="preserve">б) спряжение глаголов с особыми окончаниями в личных формах: есть, дать </w:t>
      </w:r>
      <w:r w:rsidRPr="001179D7">
        <w:rPr>
          <w:rFonts w:ascii="Times New Roman" w:eastAsia="Times New Roman" w:hAnsi="Times New Roman" w:cs="Times New Roman"/>
          <w:color w:val="000000"/>
          <w:sz w:val="28"/>
          <w:szCs w:val="28"/>
          <w:lang w:eastAsia="ru-RU"/>
        </w:rPr>
        <w:lastRenderedPageBreak/>
        <w:t>(ошибки детей: «</w:t>
      </w:r>
      <w:proofErr w:type="spellStart"/>
      <w:r w:rsidRPr="001179D7">
        <w:rPr>
          <w:rFonts w:ascii="Times New Roman" w:eastAsia="Times New Roman" w:hAnsi="Times New Roman" w:cs="Times New Roman"/>
          <w:color w:val="000000"/>
          <w:sz w:val="28"/>
          <w:szCs w:val="28"/>
          <w:lang w:eastAsia="ru-RU"/>
        </w:rPr>
        <w:t>едишь</w:t>
      </w:r>
      <w:proofErr w:type="spellEnd"/>
      <w:r w:rsidRPr="001179D7">
        <w:rPr>
          <w:rFonts w:ascii="Times New Roman" w:eastAsia="Times New Roman" w:hAnsi="Times New Roman" w:cs="Times New Roman"/>
          <w:color w:val="000000"/>
          <w:sz w:val="28"/>
          <w:szCs w:val="28"/>
          <w:lang w:eastAsia="ru-RU"/>
        </w:rPr>
        <w:t xml:space="preserve"> булку», «</w:t>
      </w:r>
      <w:proofErr w:type="spellStart"/>
      <w:r w:rsidRPr="001179D7">
        <w:rPr>
          <w:rFonts w:ascii="Times New Roman" w:eastAsia="Times New Roman" w:hAnsi="Times New Roman" w:cs="Times New Roman"/>
          <w:color w:val="000000"/>
          <w:sz w:val="28"/>
          <w:szCs w:val="28"/>
          <w:lang w:eastAsia="ru-RU"/>
        </w:rPr>
        <w:t>дадишь</w:t>
      </w:r>
      <w:proofErr w:type="spellEnd"/>
      <w:r w:rsidRPr="001179D7">
        <w:rPr>
          <w:rFonts w:ascii="Times New Roman" w:eastAsia="Times New Roman" w:hAnsi="Times New Roman" w:cs="Times New Roman"/>
          <w:color w:val="000000"/>
          <w:sz w:val="28"/>
          <w:szCs w:val="28"/>
          <w:lang w:eastAsia="ru-RU"/>
        </w:rPr>
        <w:t xml:space="preserve"> мне»);</w:t>
      </w:r>
      <w:r w:rsidRPr="001179D7">
        <w:rPr>
          <w:rFonts w:ascii="Times New Roman" w:eastAsia="Times New Roman" w:hAnsi="Times New Roman" w:cs="Times New Roman"/>
          <w:color w:val="000000"/>
          <w:sz w:val="28"/>
          <w:szCs w:val="28"/>
          <w:lang w:eastAsia="ru-RU"/>
        </w:rPr>
        <w:br/>
        <w:t>в) настоящее, прошедшее время, повелительное наклонение глаголов с чередующимися звуками, особенно таких: вытереть, жечь, ехать, ездить, лежать, мазать, махать, стричь, скакать, стеречь, щипать.</w:t>
      </w:r>
      <w:proofErr w:type="gramEnd"/>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8. Склонение некоторых местоимений, числительных (ошибки детей: «два </w:t>
      </w:r>
      <w:proofErr w:type="spellStart"/>
      <w:r w:rsidRPr="001179D7">
        <w:rPr>
          <w:rFonts w:ascii="Times New Roman" w:eastAsia="Times New Roman" w:hAnsi="Times New Roman" w:cs="Times New Roman"/>
          <w:color w:val="000000"/>
          <w:sz w:val="28"/>
          <w:szCs w:val="28"/>
          <w:lang w:eastAsia="ru-RU"/>
        </w:rPr>
        <w:t>утенки</w:t>
      </w:r>
      <w:proofErr w:type="spellEnd"/>
      <w:r w:rsidRPr="001179D7">
        <w:rPr>
          <w:rFonts w:ascii="Times New Roman" w:eastAsia="Times New Roman" w:hAnsi="Times New Roman" w:cs="Times New Roman"/>
          <w:color w:val="000000"/>
          <w:sz w:val="28"/>
          <w:szCs w:val="28"/>
          <w:lang w:eastAsia="ru-RU"/>
        </w:rPr>
        <w:t xml:space="preserve">», «двое </w:t>
      </w:r>
      <w:proofErr w:type="spellStart"/>
      <w:r w:rsidRPr="001179D7">
        <w:rPr>
          <w:rFonts w:ascii="Times New Roman" w:eastAsia="Times New Roman" w:hAnsi="Times New Roman" w:cs="Times New Roman"/>
          <w:color w:val="000000"/>
          <w:sz w:val="28"/>
          <w:szCs w:val="28"/>
          <w:lang w:eastAsia="ru-RU"/>
        </w:rPr>
        <w:t>ведров</w:t>
      </w:r>
      <w:proofErr w:type="spellEnd"/>
      <w:r w:rsidRPr="001179D7">
        <w:rPr>
          <w:rFonts w:ascii="Times New Roman" w:eastAsia="Times New Roman" w:hAnsi="Times New Roman" w:cs="Times New Roman"/>
          <w:color w:val="000000"/>
          <w:sz w:val="28"/>
          <w:szCs w:val="28"/>
          <w:lang w:eastAsia="ru-RU"/>
        </w:rPr>
        <w:t>», «по двух стройтесь», «мене дали»).</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9. Образование страдательных причастий (ошибки детей: «</w:t>
      </w:r>
      <w:proofErr w:type="spellStart"/>
      <w:r w:rsidRPr="001179D7">
        <w:rPr>
          <w:rFonts w:ascii="Times New Roman" w:eastAsia="Times New Roman" w:hAnsi="Times New Roman" w:cs="Times New Roman"/>
          <w:color w:val="000000"/>
          <w:sz w:val="28"/>
          <w:szCs w:val="28"/>
          <w:lang w:eastAsia="ru-RU"/>
        </w:rPr>
        <w:t>нарисоватая</w:t>
      </w:r>
      <w:proofErr w:type="spellEnd"/>
      <w:r w:rsidRPr="001179D7">
        <w:rPr>
          <w:rFonts w:ascii="Times New Roman" w:eastAsia="Times New Roman" w:hAnsi="Times New Roman" w:cs="Times New Roman"/>
          <w:color w:val="000000"/>
          <w:sz w:val="28"/>
          <w:szCs w:val="28"/>
          <w:lang w:eastAsia="ru-RU"/>
        </w:rPr>
        <w:t>», «</w:t>
      </w:r>
      <w:proofErr w:type="spellStart"/>
      <w:r w:rsidRPr="001179D7">
        <w:rPr>
          <w:rFonts w:ascii="Times New Roman" w:eastAsia="Times New Roman" w:hAnsi="Times New Roman" w:cs="Times New Roman"/>
          <w:color w:val="000000"/>
          <w:sz w:val="28"/>
          <w:szCs w:val="28"/>
          <w:lang w:eastAsia="ru-RU"/>
        </w:rPr>
        <w:t>оборватая</w:t>
      </w:r>
      <w:proofErr w:type="spellEnd"/>
      <w:r w:rsidRPr="001179D7">
        <w:rPr>
          <w:rFonts w:ascii="Times New Roman" w:eastAsia="Times New Roman" w:hAnsi="Times New Roman" w:cs="Times New Roman"/>
          <w:color w:val="000000"/>
          <w:sz w:val="28"/>
          <w:szCs w:val="28"/>
          <w:lang w:eastAsia="ru-RU"/>
        </w:rPr>
        <w:t>»).</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Морфологическая и синтаксическая сторона речи детей развиваются одновременно. Но синтаксические ошибки устойчивее, чем морфологические, и сохраняются иногда даже к моменту перехода ребенка в школу. Эти ошибки не так заметны окружающим, ввиду того что дети пользуются преимущественно простыми нераспространенными, а также неполными предложениями, которые вполне допустимы в устной разговорной речи.</w:t>
      </w:r>
    </w:p>
    <w:p w:rsidR="001179D7" w:rsidRPr="001179D7" w:rsidRDefault="00315FED"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1312" behindDoc="0" locked="0" layoutInCell="1" allowOverlap="1" wp14:anchorId="70EAB17B" wp14:editId="76A7BCEF">
            <wp:simplePos x="0" y="0"/>
            <wp:positionH relativeFrom="column">
              <wp:posOffset>2887980</wp:posOffset>
            </wp:positionH>
            <wp:positionV relativeFrom="paragraph">
              <wp:posOffset>210820</wp:posOffset>
            </wp:positionV>
            <wp:extent cx="3504565" cy="2947670"/>
            <wp:effectExtent l="0" t="7302" r="0" b="0"/>
            <wp:wrapSquare wrapText="bothSides"/>
            <wp:docPr id="4" name="Рисунок 4" descr="C:\Users\rost\AppData\Local\Microsoft\Windows\INetCache\Content.Word\20191010_110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st\AppData\Local\Microsoft\Windows\INetCache\Content.Word\20191010_11084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79" r="12504" b="1"/>
                    <a:stretch/>
                  </pic:blipFill>
                  <pic:spPr bwMode="auto">
                    <a:xfrm rot="5400000">
                      <a:off x="0" y="0"/>
                      <a:ext cx="3504565" cy="294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1179D7" w:rsidRPr="001179D7">
        <w:rPr>
          <w:rFonts w:ascii="Times New Roman" w:eastAsia="Times New Roman" w:hAnsi="Times New Roman" w:cs="Times New Roman"/>
          <w:color w:val="000000"/>
          <w:sz w:val="28"/>
          <w:szCs w:val="28"/>
          <w:lang w:eastAsia="ru-RU"/>
        </w:rPr>
        <w:t>Однородными членами предложения дети начинают пользоваться постепенно, сначала однородными подлежащими, сказуемыми, дополнениями, затем однородными определениями и обстоятельствами (У Тани в коляске лиса и заяц.</w:t>
      </w:r>
      <w:proofErr w:type="gramEnd"/>
      <w:r w:rsidR="001179D7" w:rsidRPr="001179D7">
        <w:rPr>
          <w:rFonts w:ascii="Times New Roman" w:eastAsia="Times New Roman" w:hAnsi="Times New Roman" w:cs="Times New Roman"/>
          <w:color w:val="000000"/>
          <w:sz w:val="28"/>
          <w:szCs w:val="28"/>
          <w:lang w:eastAsia="ru-RU"/>
        </w:rPr>
        <w:t xml:space="preserve"> Он искупался и вышел на берег. У куклы и мишки есть игрушки. У платья отделка — белая и красная полоски. </w:t>
      </w:r>
      <w:proofErr w:type="gramStart"/>
      <w:r w:rsidR="001179D7" w:rsidRPr="001179D7">
        <w:rPr>
          <w:rFonts w:ascii="Times New Roman" w:eastAsia="Times New Roman" w:hAnsi="Times New Roman" w:cs="Times New Roman"/>
          <w:color w:val="000000"/>
          <w:sz w:val="28"/>
          <w:szCs w:val="28"/>
          <w:lang w:eastAsia="ru-RU"/>
        </w:rPr>
        <w:t>На ней намотаны белые нитки ровными рядами, машиной).</w:t>
      </w:r>
      <w:r w:rsidRPr="00315FED">
        <w:t xml:space="preserve"> </w:t>
      </w:r>
      <w:proofErr w:type="gramEnd"/>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Сравнительно легко детям дается употребление сложносочиненных предложений. Причем качество их заметно улучшается на пятом году жизни ребенка: простые предложения, входящие в состав сложносочиненных предложений, становятся более распространенными, появляются однородные члены (Он уснул у реки, а коза пришла, разрезала волку брюхо, потом положила кирпичи и зашила).</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В сложноподчиненных предложениях дети чаще используют придаточные времени, затем — изъяснительные и значительно реже — определительные.</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К пяти годам ребенок может употреблять предложения из 12— 15 слов, но по сравнению с младшим возрастом количество синтаксических ошибок возрастает, так как ему трудно следить одновременно за содержанием и формой выражения мысли.</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proofErr w:type="gramStart"/>
      <w:r w:rsidRPr="001179D7">
        <w:rPr>
          <w:rFonts w:ascii="Times New Roman" w:eastAsia="Times New Roman" w:hAnsi="Times New Roman" w:cs="Times New Roman"/>
          <w:color w:val="000000"/>
          <w:sz w:val="28"/>
          <w:szCs w:val="28"/>
          <w:lang w:eastAsia="ru-RU"/>
        </w:rPr>
        <w:t>В старших группах у детей формируют умение противопоставлять однородные члены предложения, пользоваться противительными союзами (У меня пластмассовые пуговицы, а не деревянные.</w:t>
      </w:r>
      <w:proofErr w:type="gramEnd"/>
      <w:r w:rsidRPr="001179D7">
        <w:rPr>
          <w:rFonts w:ascii="Times New Roman" w:eastAsia="Times New Roman" w:hAnsi="Times New Roman" w:cs="Times New Roman"/>
          <w:color w:val="000000"/>
          <w:sz w:val="28"/>
          <w:szCs w:val="28"/>
          <w:lang w:eastAsia="ru-RU"/>
        </w:rPr>
        <w:t xml:space="preserve"> </w:t>
      </w:r>
      <w:proofErr w:type="gramStart"/>
      <w:r w:rsidRPr="001179D7">
        <w:rPr>
          <w:rFonts w:ascii="Times New Roman" w:eastAsia="Times New Roman" w:hAnsi="Times New Roman" w:cs="Times New Roman"/>
          <w:color w:val="000000"/>
          <w:sz w:val="28"/>
          <w:szCs w:val="28"/>
          <w:lang w:eastAsia="ru-RU"/>
        </w:rPr>
        <w:t>Она бросила иголку, а не воткнула — примеры речи детей шестого года жизни).</w:t>
      </w:r>
      <w:proofErr w:type="gramEnd"/>
      <w:r w:rsidRPr="001179D7">
        <w:rPr>
          <w:rFonts w:ascii="Times New Roman" w:eastAsia="Times New Roman" w:hAnsi="Times New Roman" w:cs="Times New Roman"/>
          <w:color w:val="000000"/>
          <w:sz w:val="28"/>
          <w:szCs w:val="28"/>
          <w:lang w:eastAsia="ru-RU"/>
        </w:rPr>
        <w:t xml:space="preserve"> Нужно побуждать </w:t>
      </w:r>
      <w:r w:rsidRPr="001179D7">
        <w:rPr>
          <w:rFonts w:ascii="Times New Roman" w:eastAsia="Times New Roman" w:hAnsi="Times New Roman" w:cs="Times New Roman"/>
          <w:color w:val="000000"/>
          <w:sz w:val="28"/>
          <w:szCs w:val="28"/>
          <w:lang w:eastAsia="ru-RU"/>
        </w:rPr>
        <w:lastRenderedPageBreak/>
        <w:t xml:space="preserve">ребенка употреблять в своей речи сложные предложения с </w:t>
      </w:r>
      <w:proofErr w:type="gramStart"/>
      <w:r w:rsidRPr="001179D7">
        <w:rPr>
          <w:rFonts w:ascii="Times New Roman" w:eastAsia="Times New Roman" w:hAnsi="Times New Roman" w:cs="Times New Roman"/>
          <w:color w:val="000000"/>
          <w:sz w:val="28"/>
          <w:szCs w:val="28"/>
          <w:lang w:eastAsia="ru-RU"/>
        </w:rPr>
        <w:t>придаточными</w:t>
      </w:r>
      <w:proofErr w:type="gramEnd"/>
      <w:r w:rsidRPr="001179D7">
        <w:rPr>
          <w:rFonts w:ascii="Times New Roman" w:eastAsia="Times New Roman" w:hAnsi="Times New Roman" w:cs="Times New Roman"/>
          <w:color w:val="000000"/>
          <w:sz w:val="28"/>
          <w:szCs w:val="28"/>
          <w:lang w:eastAsia="ru-RU"/>
        </w:rPr>
        <w:t xml:space="preserve"> разных видов.</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 xml:space="preserve">Существуют некоторые особенности и в овладении ребенком словообразованием. В русском языке современным способом словообразования является способ сочетания различных по значению морфем. </w:t>
      </w:r>
      <w:proofErr w:type="gramStart"/>
      <w:r w:rsidRPr="001179D7">
        <w:rPr>
          <w:rFonts w:ascii="Times New Roman" w:eastAsia="Times New Roman" w:hAnsi="Times New Roman" w:cs="Times New Roman"/>
          <w:color w:val="000000"/>
          <w:sz w:val="28"/>
          <w:szCs w:val="28"/>
          <w:lang w:eastAsia="ru-RU"/>
        </w:rPr>
        <w:t>Новые слова создаются на базе имеющегося в языке строительного материала под-берез-</w:t>
      </w:r>
      <w:proofErr w:type="spellStart"/>
      <w:r w:rsidRPr="001179D7">
        <w:rPr>
          <w:rFonts w:ascii="Times New Roman" w:eastAsia="Times New Roman" w:hAnsi="Times New Roman" w:cs="Times New Roman"/>
          <w:color w:val="000000"/>
          <w:sz w:val="28"/>
          <w:szCs w:val="28"/>
          <w:lang w:eastAsia="ru-RU"/>
        </w:rPr>
        <w:t>ов</w:t>
      </w:r>
      <w:proofErr w:type="spellEnd"/>
      <w:r w:rsidRPr="001179D7">
        <w:rPr>
          <w:rFonts w:ascii="Times New Roman" w:eastAsia="Times New Roman" w:hAnsi="Times New Roman" w:cs="Times New Roman"/>
          <w:color w:val="000000"/>
          <w:sz w:val="28"/>
          <w:szCs w:val="28"/>
          <w:lang w:eastAsia="ru-RU"/>
        </w:rPr>
        <w:t>-</w:t>
      </w:r>
      <w:proofErr w:type="spellStart"/>
      <w:r w:rsidRPr="001179D7">
        <w:rPr>
          <w:rFonts w:ascii="Times New Roman" w:eastAsia="Times New Roman" w:hAnsi="Times New Roman" w:cs="Times New Roman"/>
          <w:color w:val="000000"/>
          <w:sz w:val="28"/>
          <w:szCs w:val="28"/>
          <w:lang w:eastAsia="ru-RU"/>
        </w:rPr>
        <w:t>ик</w:t>
      </w:r>
      <w:proofErr w:type="spellEnd"/>
      <w:r w:rsidRPr="001179D7">
        <w:rPr>
          <w:rFonts w:ascii="Times New Roman" w:eastAsia="Times New Roman" w:hAnsi="Times New Roman" w:cs="Times New Roman"/>
          <w:color w:val="000000"/>
          <w:sz w:val="28"/>
          <w:szCs w:val="28"/>
          <w:lang w:eastAsia="ru-RU"/>
        </w:rPr>
        <w:t>, ракет-чик).</w:t>
      </w:r>
      <w:proofErr w:type="gramEnd"/>
      <w:r w:rsidRPr="001179D7">
        <w:rPr>
          <w:rFonts w:ascii="Times New Roman" w:eastAsia="Times New Roman" w:hAnsi="Times New Roman" w:cs="Times New Roman"/>
          <w:color w:val="000000"/>
          <w:sz w:val="28"/>
          <w:szCs w:val="28"/>
          <w:lang w:eastAsia="ru-RU"/>
        </w:rPr>
        <w:t xml:space="preserve"> </w:t>
      </w:r>
      <w:proofErr w:type="gramStart"/>
      <w:r w:rsidRPr="001179D7">
        <w:rPr>
          <w:rFonts w:ascii="Times New Roman" w:eastAsia="Times New Roman" w:hAnsi="Times New Roman" w:cs="Times New Roman"/>
          <w:color w:val="000000"/>
          <w:sz w:val="28"/>
          <w:szCs w:val="28"/>
          <w:lang w:eastAsia="ru-RU"/>
        </w:rPr>
        <w:t>Ребенок</w:t>
      </w:r>
      <w:proofErr w:type="gramEnd"/>
      <w:r w:rsidRPr="001179D7">
        <w:rPr>
          <w:rFonts w:ascii="Times New Roman" w:eastAsia="Times New Roman" w:hAnsi="Times New Roman" w:cs="Times New Roman"/>
          <w:color w:val="000000"/>
          <w:sz w:val="28"/>
          <w:szCs w:val="28"/>
          <w:lang w:eastAsia="ru-RU"/>
        </w:rPr>
        <w:t xml:space="preserve"> прежде всего овладевает словообразовательными моделями, лексическим значением основ слов и смыслом значимых частей слова (приставка, корень, суффикс, окончание). На основе практического сопоставления слова с другими словами происходит выделение значения каждой его части.</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proofErr w:type="gramStart"/>
      <w:r w:rsidRPr="001179D7">
        <w:rPr>
          <w:rFonts w:ascii="Times New Roman" w:eastAsia="Times New Roman" w:hAnsi="Times New Roman" w:cs="Times New Roman"/>
          <w:color w:val="000000"/>
          <w:sz w:val="28"/>
          <w:szCs w:val="28"/>
          <w:lang w:eastAsia="ru-RU"/>
        </w:rPr>
        <w:t>Состояние грамматической стороны речи детей в одной и той же группе может быть различным, оно зависит от нескольких причин:</w:t>
      </w:r>
      <w:r w:rsidRPr="001179D7">
        <w:rPr>
          <w:rFonts w:ascii="Times New Roman" w:eastAsia="Times New Roman" w:hAnsi="Times New Roman" w:cs="Times New Roman"/>
          <w:color w:val="000000"/>
          <w:sz w:val="28"/>
          <w:szCs w:val="28"/>
          <w:lang w:eastAsia="ru-RU"/>
        </w:rPr>
        <w:br/>
        <w:t>1) общих психофизиологических закономерностей развития ребенка (состояние нервных процессов, развитие внимания, мышления и т. д.);</w:t>
      </w:r>
      <w:r w:rsidRPr="001179D7">
        <w:rPr>
          <w:rFonts w:ascii="Times New Roman" w:eastAsia="Times New Roman" w:hAnsi="Times New Roman" w:cs="Times New Roman"/>
          <w:color w:val="000000"/>
          <w:sz w:val="28"/>
          <w:szCs w:val="28"/>
          <w:lang w:eastAsia="ru-RU"/>
        </w:rPr>
        <w:br/>
        <w:t xml:space="preserve">2) запаса знаний и словаря, состояния фонематического слуха и </w:t>
      </w:r>
      <w:proofErr w:type="spellStart"/>
      <w:r w:rsidRPr="001179D7">
        <w:rPr>
          <w:rFonts w:ascii="Times New Roman" w:eastAsia="Times New Roman" w:hAnsi="Times New Roman" w:cs="Times New Roman"/>
          <w:color w:val="000000"/>
          <w:sz w:val="28"/>
          <w:szCs w:val="28"/>
          <w:lang w:eastAsia="ru-RU"/>
        </w:rPr>
        <w:t>речедвигательного</w:t>
      </w:r>
      <w:proofErr w:type="spellEnd"/>
      <w:r w:rsidRPr="001179D7">
        <w:rPr>
          <w:rFonts w:ascii="Times New Roman" w:eastAsia="Times New Roman" w:hAnsi="Times New Roman" w:cs="Times New Roman"/>
          <w:color w:val="000000"/>
          <w:sz w:val="28"/>
          <w:szCs w:val="28"/>
          <w:lang w:eastAsia="ru-RU"/>
        </w:rPr>
        <w:t xml:space="preserve"> аппарата;</w:t>
      </w:r>
      <w:r w:rsidRPr="001179D7">
        <w:rPr>
          <w:rFonts w:ascii="Times New Roman" w:eastAsia="Times New Roman" w:hAnsi="Times New Roman" w:cs="Times New Roman"/>
          <w:color w:val="000000"/>
          <w:sz w:val="28"/>
          <w:szCs w:val="28"/>
          <w:lang w:eastAsia="ru-RU"/>
        </w:rPr>
        <w:br/>
        <w:t>3) степени сложности грамматической системы данного языка;</w:t>
      </w:r>
      <w:proofErr w:type="gramEnd"/>
      <w:r w:rsidRPr="001179D7">
        <w:rPr>
          <w:rFonts w:ascii="Times New Roman" w:eastAsia="Times New Roman" w:hAnsi="Times New Roman" w:cs="Times New Roman"/>
          <w:color w:val="000000"/>
          <w:sz w:val="28"/>
          <w:szCs w:val="28"/>
          <w:lang w:eastAsia="ru-RU"/>
        </w:rPr>
        <w:br/>
        <w:t xml:space="preserve">4) состояния грамматической стороны речи окружающих взрослых (воспитатели, технический персонал детского сада, родственники детей), степени педагогического </w:t>
      </w:r>
      <w:proofErr w:type="gramStart"/>
      <w:r w:rsidRPr="001179D7">
        <w:rPr>
          <w:rFonts w:ascii="Times New Roman" w:eastAsia="Times New Roman" w:hAnsi="Times New Roman" w:cs="Times New Roman"/>
          <w:color w:val="000000"/>
          <w:sz w:val="28"/>
          <w:szCs w:val="28"/>
          <w:lang w:eastAsia="ru-RU"/>
        </w:rPr>
        <w:t>контроля за</w:t>
      </w:r>
      <w:proofErr w:type="gramEnd"/>
      <w:r w:rsidRPr="001179D7">
        <w:rPr>
          <w:rFonts w:ascii="Times New Roman" w:eastAsia="Times New Roman" w:hAnsi="Times New Roman" w:cs="Times New Roman"/>
          <w:color w:val="000000"/>
          <w:sz w:val="28"/>
          <w:szCs w:val="28"/>
          <w:lang w:eastAsia="ru-RU"/>
        </w:rPr>
        <w:t xml:space="preserve"> правильностью речи ребенка.</w:t>
      </w:r>
      <w:r w:rsidRPr="001179D7">
        <w:rPr>
          <w:rFonts w:ascii="Times New Roman" w:eastAsia="Times New Roman" w:hAnsi="Times New Roman" w:cs="Times New Roman"/>
          <w:color w:val="000000"/>
          <w:sz w:val="28"/>
          <w:szCs w:val="28"/>
          <w:lang w:eastAsia="ru-RU"/>
        </w:rPr>
        <w:br/>
      </w:r>
      <w:r w:rsidR="007C4DD3">
        <w:rPr>
          <w:rFonts w:ascii="Times New Roman" w:eastAsia="Times New Roman" w:hAnsi="Times New Roman" w:cs="Times New Roman"/>
          <w:color w:val="000000"/>
          <w:sz w:val="28"/>
          <w:szCs w:val="28"/>
          <w:lang w:eastAsia="ru-RU"/>
        </w:rPr>
        <w:t xml:space="preserve">       </w:t>
      </w:r>
      <w:r w:rsidRPr="001179D7">
        <w:rPr>
          <w:rFonts w:ascii="Times New Roman" w:eastAsia="Times New Roman" w:hAnsi="Times New Roman" w:cs="Times New Roman"/>
          <w:color w:val="000000"/>
          <w:sz w:val="28"/>
          <w:szCs w:val="28"/>
          <w:lang w:eastAsia="ru-RU"/>
        </w:rPr>
        <w:t>Чем же нужно руководствоваться, определяя содержание работы по грамматике для конкретной возрастной группы? Указанные выше особенности являются типовыми для русских детей дошкольного возраста. Наиболее значимые расхождения в уровнях грамматической стороны речи детей одной группы наблюдаются в области морфологии.</w:t>
      </w:r>
    </w:p>
    <w:p w:rsidR="001179D7" w:rsidRPr="001179D7" w:rsidRDefault="00315FED"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0288" behindDoc="0" locked="0" layoutInCell="1" allowOverlap="1" wp14:anchorId="10E5A97E" wp14:editId="55A3F1EF">
            <wp:simplePos x="0" y="0"/>
            <wp:positionH relativeFrom="column">
              <wp:posOffset>2946400</wp:posOffset>
            </wp:positionH>
            <wp:positionV relativeFrom="paragraph">
              <wp:posOffset>258445</wp:posOffset>
            </wp:positionV>
            <wp:extent cx="3359150" cy="2839720"/>
            <wp:effectExtent l="0" t="6985" r="5715" b="5715"/>
            <wp:wrapSquare wrapText="bothSides"/>
            <wp:docPr id="3" name="Рисунок 3" descr="C:\Users\rost\AppData\Local\Microsoft\Windows\INetCache\Content.Word\20191010_11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t\AppData\Local\Microsoft\Windows\INetCache\Content.Word\20191010_11071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87" r="12491" b="1"/>
                    <a:stretch/>
                  </pic:blipFill>
                  <pic:spPr bwMode="auto">
                    <a:xfrm rot="5400000">
                      <a:off x="0" y="0"/>
                      <a:ext cx="3359150" cy="283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DD3">
        <w:rPr>
          <w:rFonts w:ascii="Times New Roman" w:eastAsia="Times New Roman" w:hAnsi="Times New Roman" w:cs="Times New Roman"/>
          <w:color w:val="000000"/>
          <w:sz w:val="28"/>
          <w:szCs w:val="28"/>
          <w:lang w:eastAsia="ru-RU"/>
        </w:rPr>
        <w:t xml:space="preserve"> Поэтому логопеду </w:t>
      </w:r>
      <w:r w:rsidR="001179D7" w:rsidRPr="001179D7">
        <w:rPr>
          <w:rFonts w:ascii="Times New Roman" w:eastAsia="Times New Roman" w:hAnsi="Times New Roman" w:cs="Times New Roman"/>
          <w:color w:val="000000"/>
          <w:sz w:val="28"/>
          <w:szCs w:val="28"/>
          <w:lang w:eastAsia="ru-RU"/>
        </w:rPr>
        <w:t>целесообразно намечать для занятий лишь те из названных выше форм, употребление которых затрудняет воспитанников данной группы. Нет смысла учить детей тому, чем они уже овладели. В начале учебного года педагог должен выяснить, в каких грамматических формах дети допускают ошибки. Для этой цели он может использовать повседневные наблюдения за речью детей, вопросы-задания отдельным детям с использованием картинок, предметов, в словесной форме. Кроме того, иногда можно проводить фронтальные проверочные занятия со всей группой.</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Проверочные занятия и индивидуальные задания не ставят целей прямог</w:t>
      </w:r>
      <w:r w:rsidR="007C4DD3">
        <w:rPr>
          <w:rFonts w:ascii="Times New Roman" w:eastAsia="Times New Roman" w:hAnsi="Times New Roman" w:cs="Times New Roman"/>
          <w:color w:val="000000"/>
          <w:sz w:val="28"/>
          <w:szCs w:val="28"/>
          <w:lang w:eastAsia="ru-RU"/>
        </w:rPr>
        <w:t xml:space="preserve">о обучения, поэтому логопед </w:t>
      </w:r>
      <w:r w:rsidRPr="001179D7">
        <w:rPr>
          <w:rFonts w:ascii="Times New Roman" w:eastAsia="Times New Roman" w:hAnsi="Times New Roman" w:cs="Times New Roman"/>
          <w:color w:val="000000"/>
          <w:sz w:val="28"/>
          <w:szCs w:val="28"/>
          <w:lang w:eastAsia="ru-RU"/>
        </w:rPr>
        <w:t xml:space="preserve">не применяет основные приемы обучения, а </w:t>
      </w:r>
      <w:r w:rsidRPr="001179D7">
        <w:rPr>
          <w:rFonts w:ascii="Times New Roman" w:eastAsia="Times New Roman" w:hAnsi="Times New Roman" w:cs="Times New Roman"/>
          <w:color w:val="000000"/>
          <w:sz w:val="28"/>
          <w:szCs w:val="28"/>
          <w:lang w:eastAsia="ru-RU"/>
        </w:rPr>
        <w:lastRenderedPageBreak/>
        <w:t>использует лишь вопросы и, по мере надобности, исправление, подсказ. На одном таком занятии можно проверить правильность употребления детьми нескольких грамматических форм.</w:t>
      </w:r>
      <w:r w:rsidRPr="001179D7">
        <w:rPr>
          <w:rFonts w:ascii="Times New Roman" w:eastAsia="Times New Roman" w:hAnsi="Times New Roman" w:cs="Times New Roman"/>
          <w:color w:val="000000"/>
          <w:sz w:val="28"/>
          <w:szCs w:val="28"/>
          <w:lang w:eastAsia="ru-RU"/>
        </w:rPr>
        <w:br/>
      </w:r>
      <w:r w:rsidR="007C4DD3">
        <w:rPr>
          <w:rFonts w:ascii="Times New Roman" w:eastAsia="Times New Roman" w:hAnsi="Times New Roman" w:cs="Times New Roman"/>
          <w:color w:val="000000"/>
          <w:sz w:val="28"/>
          <w:szCs w:val="28"/>
          <w:lang w:eastAsia="ru-RU"/>
        </w:rPr>
        <w:t xml:space="preserve">     </w:t>
      </w:r>
      <w:r w:rsidRPr="001179D7">
        <w:rPr>
          <w:rFonts w:ascii="Times New Roman" w:eastAsia="Times New Roman" w:hAnsi="Times New Roman" w:cs="Times New Roman"/>
          <w:color w:val="000000"/>
          <w:sz w:val="28"/>
          <w:szCs w:val="28"/>
          <w:lang w:eastAsia="ru-RU"/>
        </w:rPr>
        <w:t xml:space="preserve">Во время проверочных занятий в старшей и подготовительной к школе </w:t>
      </w:r>
      <w:proofErr w:type="gramStart"/>
      <w:r w:rsidRPr="001179D7">
        <w:rPr>
          <w:rFonts w:ascii="Times New Roman" w:eastAsia="Times New Roman" w:hAnsi="Times New Roman" w:cs="Times New Roman"/>
          <w:color w:val="000000"/>
          <w:sz w:val="28"/>
          <w:szCs w:val="28"/>
          <w:lang w:eastAsia="ru-RU"/>
        </w:rPr>
        <w:t>группах</w:t>
      </w:r>
      <w:proofErr w:type="gramEnd"/>
      <w:r w:rsidRPr="001179D7">
        <w:rPr>
          <w:rFonts w:ascii="Times New Roman" w:eastAsia="Times New Roman" w:hAnsi="Times New Roman" w:cs="Times New Roman"/>
          <w:color w:val="000000"/>
          <w:sz w:val="28"/>
          <w:szCs w:val="28"/>
          <w:lang w:eastAsia="ru-RU"/>
        </w:rPr>
        <w:t xml:space="preserve"> можно предлагать следующие виды работы:</w:t>
      </w:r>
      <w:r w:rsidRPr="001179D7">
        <w:rPr>
          <w:rFonts w:ascii="Times New Roman" w:eastAsia="Times New Roman" w:hAnsi="Times New Roman" w:cs="Times New Roman"/>
          <w:color w:val="000000"/>
          <w:sz w:val="28"/>
          <w:szCs w:val="28"/>
          <w:lang w:eastAsia="ru-RU"/>
        </w:rPr>
        <w:br/>
        <w:t xml:space="preserve">1) рассматривание картинок из альбома «Говори правильно» О. И. Соловьевой и ответы на вопросы: кто это? </w:t>
      </w:r>
      <w:proofErr w:type="gramStart"/>
      <w:r w:rsidRPr="001179D7">
        <w:rPr>
          <w:rFonts w:ascii="Times New Roman" w:eastAsia="Times New Roman" w:hAnsi="Times New Roman" w:cs="Times New Roman"/>
          <w:color w:val="000000"/>
          <w:sz w:val="28"/>
          <w:szCs w:val="28"/>
          <w:lang w:eastAsia="ru-RU"/>
        </w:rPr>
        <w:t>Сколько их? (утенок, утята, поросята, лисята, львята);</w:t>
      </w:r>
      <w:r w:rsidRPr="001179D7">
        <w:rPr>
          <w:rFonts w:ascii="Times New Roman" w:eastAsia="Times New Roman" w:hAnsi="Times New Roman" w:cs="Times New Roman"/>
          <w:color w:val="000000"/>
          <w:sz w:val="28"/>
          <w:szCs w:val="28"/>
          <w:lang w:eastAsia="ru-RU"/>
        </w:rPr>
        <w:br/>
        <w:t>2) игра с картинками «Чего не стало?» (чулок, носков, блюдец, апельсинов);</w:t>
      </w:r>
      <w:r w:rsidRPr="001179D7">
        <w:rPr>
          <w:rFonts w:ascii="Times New Roman" w:eastAsia="Times New Roman" w:hAnsi="Times New Roman" w:cs="Times New Roman"/>
          <w:color w:val="000000"/>
          <w:sz w:val="28"/>
          <w:szCs w:val="28"/>
          <w:lang w:eastAsia="ru-RU"/>
        </w:rPr>
        <w:br/>
        <w:t>3) упражнение с картинками «Докончи предложение»:</w:t>
      </w:r>
      <w:proofErr w:type="gramEnd"/>
      <w:r w:rsidRPr="001179D7">
        <w:rPr>
          <w:rFonts w:ascii="Times New Roman" w:eastAsia="Times New Roman" w:hAnsi="Times New Roman" w:cs="Times New Roman"/>
          <w:color w:val="000000"/>
          <w:sz w:val="28"/>
          <w:szCs w:val="28"/>
          <w:lang w:eastAsia="ru-RU"/>
        </w:rPr>
        <w:t xml:space="preserve"> Стоит много ... (кресел). На вешалке много ... (полотенец). Висят детские ... (пальто);</w:t>
      </w:r>
      <w:r w:rsidRPr="001179D7">
        <w:rPr>
          <w:rFonts w:ascii="Times New Roman" w:eastAsia="Times New Roman" w:hAnsi="Times New Roman" w:cs="Times New Roman"/>
          <w:color w:val="000000"/>
          <w:sz w:val="28"/>
          <w:szCs w:val="28"/>
          <w:lang w:eastAsia="ru-RU"/>
        </w:rPr>
        <w:br/>
        <w:t>4) словесное упражнение «Докончи предложение»: Лента длинная, а скакалка еще ... (длиннее). Печенье сладкое, а мед ... (слаще). Мой букет красивый, а мамин ... (красивее). Одна девочка хочет петь, и все девочки ... (хотят);</w:t>
      </w:r>
      <w:r w:rsidRPr="001179D7">
        <w:rPr>
          <w:rFonts w:ascii="Times New Roman" w:eastAsia="Times New Roman" w:hAnsi="Times New Roman" w:cs="Times New Roman"/>
          <w:color w:val="000000"/>
          <w:sz w:val="28"/>
          <w:szCs w:val="28"/>
          <w:lang w:eastAsia="ru-RU"/>
        </w:rPr>
        <w:br/>
        <w:t>5) рассматривание картинок: на чем играет девочка? (На пианино.) У мамы в кофейнике много ... (Кофе.) Что делают эти спортсмены? (Бегут.) А этот? (Бежит.);</w:t>
      </w:r>
      <w:r w:rsidRPr="001179D7">
        <w:rPr>
          <w:rFonts w:ascii="Times New Roman" w:eastAsia="Times New Roman" w:hAnsi="Times New Roman" w:cs="Times New Roman"/>
          <w:color w:val="000000"/>
          <w:sz w:val="28"/>
          <w:szCs w:val="28"/>
          <w:lang w:eastAsia="ru-RU"/>
        </w:rPr>
        <w:br/>
        <w:t>6) игра с игрушечным мишкой «в поручения»: Попросите мишку положить простыню. Мишка, ... (положи простыню). Что делает мишка? (Кладет.) Что сделал мишка? (Положил.) Узнаем, умеет ли мишка лечь? Мишка, ... (ляг!). Сможет ли мишка поехать? Мишка, ... (поезжай!).</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Продолжительность проверочного занятия — 10—15 мин. Подобные занятия можно проводить и в течение года, включая в них проверку правильности употребления других грамматических форм.</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Если выявленная ошибка носит индив</w:t>
      </w:r>
      <w:r w:rsidR="007C4DD3">
        <w:rPr>
          <w:rFonts w:ascii="Times New Roman" w:eastAsia="Times New Roman" w:hAnsi="Times New Roman" w:cs="Times New Roman"/>
          <w:color w:val="000000"/>
          <w:sz w:val="28"/>
          <w:szCs w:val="28"/>
          <w:lang w:eastAsia="ru-RU"/>
        </w:rPr>
        <w:t xml:space="preserve">идуальный характер, учитель-логопед </w:t>
      </w:r>
      <w:r w:rsidRPr="001179D7">
        <w:rPr>
          <w:rFonts w:ascii="Times New Roman" w:eastAsia="Times New Roman" w:hAnsi="Times New Roman" w:cs="Times New Roman"/>
          <w:color w:val="000000"/>
          <w:sz w:val="28"/>
          <w:szCs w:val="28"/>
          <w:lang w:eastAsia="ru-RU"/>
        </w:rPr>
        <w:t>старается выяснить ее причину, привлекает к исправлению ошибки родителей ребенка, следит за его повседневной речью, обращает его внимание на правильную форму. Если же ошибки типичные (при этом не обязательно, чтобы их делало большинство детей), то целесообразно прибегать к специальным занятиям для исправления этих ошибок в течение года.</w:t>
      </w:r>
    </w:p>
    <w:p w:rsidR="001179D7" w:rsidRPr="001179D7" w:rsidRDefault="001179D7" w:rsidP="001179D7">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1179D7">
        <w:rPr>
          <w:rFonts w:ascii="Times New Roman" w:eastAsia="Times New Roman" w:hAnsi="Times New Roman" w:cs="Times New Roman"/>
          <w:color w:val="000000"/>
          <w:sz w:val="28"/>
          <w:szCs w:val="28"/>
          <w:lang w:eastAsia="ru-RU"/>
        </w:rPr>
        <w:t>Таким образом, конкретное содержание работы по формированию грамматической стороны речи в дошкольном учреждении определяется нормами русской грамматики, типовыми особенностями усвоения ее в дошкольном возрасте с учетом реального состояния грамматической стороны речи в данном детском коллективе.</w:t>
      </w:r>
    </w:p>
    <w:p w:rsidR="00130169" w:rsidRDefault="00130169">
      <w:bookmarkStart w:id="0" w:name="_GoBack"/>
      <w:bookmarkEnd w:id="0"/>
    </w:p>
    <w:sectPr w:rsidR="00130169" w:rsidSect="001179D7">
      <w:pgSz w:w="11906" w:h="16838"/>
      <w:pgMar w:top="993"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B6EFE"/>
    <w:multiLevelType w:val="multilevel"/>
    <w:tmpl w:val="AE7E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50"/>
    <w:rsid w:val="001179D7"/>
    <w:rsid w:val="00130169"/>
    <w:rsid w:val="00315FED"/>
    <w:rsid w:val="003D5F35"/>
    <w:rsid w:val="00454850"/>
    <w:rsid w:val="00477D27"/>
    <w:rsid w:val="007C4DD3"/>
    <w:rsid w:val="0084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F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F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dc:creator>
  <cp:keywords/>
  <dc:description/>
  <cp:lastModifiedBy>rost</cp:lastModifiedBy>
  <cp:revision>5</cp:revision>
  <dcterms:created xsi:type="dcterms:W3CDTF">2019-10-13T18:59:00Z</dcterms:created>
  <dcterms:modified xsi:type="dcterms:W3CDTF">2019-10-15T06:58:00Z</dcterms:modified>
</cp:coreProperties>
</file>